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Администрация Неплюевского сельского поселения</w:t>
      </w:r>
    </w:p>
    <w:p>
      <w:pPr>
        <w:pStyle w:val="Style15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Карталинского муниципального района Челябинской области</w:t>
      </w:r>
    </w:p>
    <w:p>
      <w:pPr>
        <w:pStyle w:val="Style15"/>
        <w:spacing w:lineRule="auto" w:line="276"/>
        <w:rPr/>
      </w:pPr>
      <w:r>
        <w:rPr/>
        <w:t> </w:t>
      </w:r>
    </w:p>
    <w:p>
      <w:pPr>
        <w:pStyle w:val="Style15"/>
        <w:spacing w:lineRule="auto" w:line="276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ПОСТАНОВЛЕНИЕ</w:t>
      </w:r>
    </w:p>
    <w:p>
      <w:pPr>
        <w:pStyle w:val="Style15"/>
        <w:spacing w:lineRule="auto" w:line="276"/>
        <w:rPr/>
      </w:pPr>
      <w:r>
        <w:rPr/>
        <w:t> </w:t>
      </w:r>
    </w:p>
    <w:p>
      <w:pPr>
        <w:pStyle w:val="Style15"/>
        <w:spacing w:lineRule="auto" w:line="276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 22.03.2019 года                             № 14-а</w:t>
      </w:r>
    </w:p>
    <w:p>
      <w:pPr>
        <w:pStyle w:val="Style15"/>
        <w:spacing w:lineRule="auto" w:line="276"/>
        <w:rPr/>
      </w:pPr>
      <w:r>
        <w:rPr/>
        <w:t> </w:t>
      </w:r>
    </w:p>
    <w:tbl>
      <w:tblPr>
        <w:tblW w:w="1074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10"/>
        <w:gridCol w:w="4530"/>
      </w:tblGrid>
      <w:tr>
        <w:trPr/>
        <w:tc>
          <w:tcPr>
            <w:tcW w:w="6210" w:type="dxa"/>
            <w:tcBorders/>
            <w:shd w:fill="auto" w:val="clear"/>
          </w:tcPr>
          <w:p>
            <w:pPr>
              <w:pStyle w:val="Style19"/>
              <w:spacing w:lineRule="auto" w:line="276" w:before="0" w:after="283"/>
              <w:rPr/>
            </w:pPr>
            <w:r>
              <w:rPr>
                <w:rFonts w:ascii="Times New Roman;serif" w:hAnsi="Times New Roman;serif"/>
                <w:sz w:val="28"/>
              </w:rPr>
              <w:t xml:space="preserve">О внесении  изменений и дополнений в постановление администрации  Неплюевского </w:t>
            </w:r>
            <w:bookmarkStart w:id="0" w:name="_GoBack"/>
            <w:bookmarkEnd w:id="0"/>
            <w:r>
              <w:rPr>
                <w:rFonts w:ascii="Times New Roman;serif" w:hAnsi="Times New Roman;serif"/>
                <w:sz w:val="28"/>
              </w:rPr>
              <w:t>сельского поселения № 11 от 27.02.2019 года  «Об утверждении состава комиссии, положения о комиссии и порядка определения мест размещения контейнерных площадок для сбора твердых коммунальных отходов на территории  Неплюевского сельского поселения Карталинского муниципального района Челябинской области»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Style19"/>
              <w:spacing w:lineRule="auto" w:line="276" w:before="0" w:after="283"/>
              <w:rPr/>
            </w:pPr>
            <w:r>
              <w:rPr/>
              <w:t> </w:t>
            </w:r>
          </w:p>
        </w:tc>
      </w:tr>
    </w:tbl>
    <w:p>
      <w:pPr>
        <w:pStyle w:val="Style15"/>
        <w:spacing w:lineRule="auto" w:line="276"/>
        <w:rPr/>
      </w:pPr>
      <w:r>
        <w:rPr/>
        <w:t> </w:t>
      </w:r>
    </w:p>
    <w:p>
      <w:pPr>
        <w:pStyle w:val="Style15"/>
        <w:spacing w:lineRule="auto" w:line="276"/>
        <w:jc w:val="both"/>
        <w:rPr/>
      </w:pPr>
      <w:r>
        <w:rPr/>
        <w:t xml:space="preserve">      </w:t>
      </w:r>
      <w:r>
        <w:rPr>
          <w:rFonts w:ascii="Times New Roman;serif" w:hAnsi="Times New Roman;serif"/>
          <w:sz w:val="28"/>
        </w:rPr>
        <w:t xml:space="preserve">В целях приведения муниципального нормативного правового акта в соответствие с требованиями Федерального законодательства,  администрация  Неплюевского  сельского поселения </w:t>
      </w:r>
      <w:r>
        <w:rPr>
          <w:rFonts w:ascii="Times New Roman;serif" w:hAnsi="Times New Roman;serif"/>
          <w:b/>
          <w:sz w:val="28"/>
        </w:rPr>
        <w:t>постановляет:</w:t>
      </w:r>
    </w:p>
    <w:p>
      <w:pPr>
        <w:pStyle w:val="Style15"/>
        <w:spacing w:lineRule="auto" w:line="276"/>
        <w:rPr/>
      </w:pPr>
      <w:r>
        <w:rPr/>
        <w:t xml:space="preserve">   </w:t>
      </w:r>
      <w:r>
        <w:rPr>
          <w:rFonts w:ascii="Times New Roman;serif" w:hAnsi="Times New Roman;serif"/>
          <w:sz w:val="28"/>
        </w:rPr>
        <w:t>1.Внести в Порядок определения мест размещения контейнерных площадок для сбора твердых коммунальных отходов на территории Неплюевского сельского поселения Карталинского муниципального района Челябинской области» , утвержденный постановлением администрации  Неплюевского сельского поселения № 11  от 27.02.2019 г. ,  следующие изменения:</w:t>
      </w:r>
    </w:p>
    <w:p>
      <w:pPr>
        <w:pStyle w:val="Style15"/>
        <w:spacing w:lineRule="auto" w:line="276" w:before="48" w:after="20"/>
        <w:ind w:left="36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1)  Пункт 5 дополнить словами «Лица, которые в силу закона обязаны согласовать место размещения контейнерных площадок для сбора ТКО, направляют в уполномоченный орган (комиссию) заявку о согласовании по установленной форме.</w:t>
      </w:r>
    </w:p>
    <w:p>
      <w:pPr>
        <w:pStyle w:val="Style15"/>
        <w:spacing w:lineRule="auto" w:line="276" w:before="48" w:after="20"/>
        <w:ind w:left="36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2)  Форму Заявки о согласовании с администрацией Неплюевского сельского поселения создания места (площадки) накопления твердых коммунальных отходов на территории Неплюевского сельского поселения установить приложением № 1 к Порядку определения мест размещения контейнерных площадок для сбора твердых коммунальных отходов на территории Неплюевского сельского поселения Карталинского муниципального района Челябинской области.</w:t>
      </w:r>
    </w:p>
    <w:p>
      <w:pPr>
        <w:pStyle w:val="Style15"/>
        <w:spacing w:lineRule="auto" w:line="276" w:before="48" w:after="20"/>
        <w:ind w:left="36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3) Приложение № 2 к Положению о постоянно действующей комиссии по определению мест размещения контейнерных площадок для сбора ТКО на территории Неплюевского сельского поселения Карталинского муниципального района Челябинской области считать приложением № 1.</w:t>
      </w:r>
    </w:p>
    <w:p>
      <w:pPr>
        <w:pStyle w:val="Style15"/>
        <w:spacing w:lineRule="auto" w:line="276" w:before="48" w:after="20"/>
        <w:ind w:left="360" w:right="0" w:hanging="0"/>
        <w:rPr/>
      </w:pPr>
      <w:r>
        <w:rPr/>
        <w:t xml:space="preserve">  </w:t>
      </w:r>
      <w:r>
        <w:rPr>
          <w:rFonts w:ascii="Times New Roman;serif" w:hAnsi="Times New Roman;serif"/>
          <w:sz w:val="28"/>
        </w:rPr>
        <w:t>2.Настоящее постановление подлежит обнародованию и размещению на официальном  сайте администрации  Неплюевского  сельского поселения.</w:t>
      </w:r>
    </w:p>
    <w:p>
      <w:pPr>
        <w:pStyle w:val="Style15"/>
        <w:spacing w:lineRule="auto" w:line="276" w:before="48" w:after="20"/>
        <w:ind w:left="420" w:right="0" w:hanging="0"/>
        <w:rPr/>
      </w:pPr>
      <w:r>
        <w:rPr/>
        <w:t xml:space="preserve">   </w:t>
      </w:r>
      <w:r>
        <w:rPr>
          <w:rFonts w:ascii="Times New Roman;serif" w:hAnsi="Times New Roman;serif"/>
          <w:sz w:val="28"/>
        </w:rPr>
        <w:t>3.Контроль исполнения настоящего постановления оставляю за собой.</w:t>
      </w:r>
    </w:p>
    <w:p>
      <w:pPr>
        <w:pStyle w:val="Style15"/>
        <w:spacing w:lineRule="auto" w:line="276" w:before="240" w:after="200"/>
        <w:ind w:left="360" w:right="0" w:hanging="0"/>
        <w:jc w:val="both"/>
        <w:rPr/>
      </w:pPr>
      <w:r>
        <w:rPr/>
        <w:t> </w:t>
      </w:r>
    </w:p>
    <w:p>
      <w:pPr>
        <w:pStyle w:val="Style15"/>
        <w:spacing w:lineRule="auto" w:line="276"/>
        <w:rPr/>
      </w:pPr>
      <w:r>
        <w:rPr/>
        <w:t xml:space="preserve">     </w:t>
      </w:r>
      <w:r>
        <w:rPr>
          <w:rFonts w:ascii="Times New Roman;serif" w:hAnsi="Times New Roman;serif"/>
          <w:sz w:val="28"/>
        </w:rPr>
        <w:t>Глава Неплюевского</w:t>
      </w:r>
    </w:p>
    <w:p>
      <w:pPr>
        <w:pStyle w:val="Style15"/>
        <w:spacing w:lineRule="auto" w:line="276"/>
        <w:rPr/>
      </w:pPr>
      <w:r>
        <w:rPr/>
        <w:t xml:space="preserve">     </w:t>
      </w:r>
      <w:r>
        <w:rPr>
          <w:rFonts w:ascii="Times New Roman;serif" w:hAnsi="Times New Roman;serif"/>
          <w:sz w:val="28"/>
        </w:rPr>
        <w:t>сельского поселения                                                             Т.А. Игнатьева</w:t>
      </w:r>
    </w:p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253</Words>
  <Characters>1943</Characters>
  <CharactersWithSpaces>2316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2019-08-28T17:15:22Z</dcterms:created>
  <dc:creator/>
  <dc:description/>
  <dc:language>ru-RU</dc:language>
  <cp:lastModifiedBy/>
  <dcterms:modified xsi:type="dcterms:W3CDTF">2019-08-28T17:15:28Z</dcterms:modified>
  <cp:revision>1</cp:revision>
  <dc:subject/>
  <dc:title/>
</cp:coreProperties>
</file>