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hyperlink r:id="rId2" w:tgtFrame="_blank">
        <w:r>
          <w:rPr>
            <w:rStyle w:val="Style14"/>
          </w:rPr>
          <w:t>и]</w:t>
        </w:r>
      </w:hyperlink>
    </w:p>
    <w:p>
      <w:pPr>
        <w:pStyle w:val="Style16"/>
        <w:spacing w:before="0" w:after="0"/>
        <w:jc w:val="center"/>
        <w:rPr>
          <w:sz w:val="32"/>
        </w:rPr>
      </w:pPr>
      <w:r>
        <w:rPr>
          <w:sz w:val="32"/>
        </w:rPr>
        <w:t>АДМИНИСТРАЦИЯ НЕПЛЮЕВСКОГО СЕЛЬСКОГО ПОСЕЛЕНИЯ</w:t>
      </w:r>
    </w:p>
    <w:p>
      <w:pPr>
        <w:pStyle w:val="Style16"/>
        <w:spacing w:before="0" w:after="0"/>
        <w:jc w:val="center"/>
        <w:rPr>
          <w:sz w:val="32"/>
        </w:rPr>
      </w:pPr>
      <w:r>
        <w:rPr>
          <w:sz w:val="32"/>
        </w:rPr>
        <w:t>КАРТАЛИНСКОГО МУНИЦИПАЛЬНОГО РАЙОНА ЧЕЛЯБИНСКОЙ ОБЛАСТИ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pBdr>
          <w:bottom w:val="single" w:sz="8" w:space="1" w:color="000000"/>
        </w:pBdr>
        <w:spacing w:before="0" w:after="0"/>
        <w:jc w:val="center"/>
        <w:rPr>
          <w:sz w:val="32"/>
        </w:rPr>
      </w:pPr>
      <w:r>
        <w:rPr>
          <w:sz w:val="32"/>
        </w:rPr>
        <w:t>ПОСТАНОВЛЕНИЕ</w:t>
      </w:r>
    </w:p>
    <w:p>
      <w:pPr>
        <w:pStyle w:val="Style16"/>
        <w:pBdr>
          <w:bottom w:val="single" w:sz="8" w:space="1" w:color="000000"/>
        </w:pBdr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от 30.04.2014г. № 10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О разработке схем водоснабжения</w:t>
      </w:r>
    </w:p>
    <w:p>
      <w:pPr>
        <w:pStyle w:val="Style16"/>
        <w:spacing w:before="0" w:after="0"/>
        <w:rPr/>
      </w:pPr>
      <w:r>
        <w:rPr/>
        <w:t>и водоотведения Неплюевского</w:t>
      </w:r>
    </w:p>
    <w:p>
      <w:pPr>
        <w:pStyle w:val="Style16"/>
        <w:spacing w:before="0" w:after="0"/>
        <w:rPr/>
      </w:pPr>
      <w:r>
        <w:rPr/>
        <w:t>сельского поселения Карталинского</w:t>
      </w:r>
    </w:p>
    <w:p>
      <w:pPr>
        <w:pStyle w:val="Style16"/>
        <w:spacing w:before="0" w:after="0"/>
        <w:rPr/>
      </w:pPr>
      <w:r>
        <w:rPr/>
        <w:t>муниципального района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В соответствии с федеральным законом от 07.12.2011 года № 416-ФЗ «О водоснабжении и водоотведении», федеральным законом от 06.10.2003 года №131-ФЗ «Об общих принципах организации местного самоуправления в Российской Федерации» и Устава Неплюевского сельского поселения Карталинского муниципального района</w:t>
      </w:r>
    </w:p>
    <w:p>
      <w:pPr>
        <w:pStyle w:val="Style16"/>
        <w:spacing w:before="0" w:after="0"/>
        <w:jc w:val="both"/>
        <w:rPr/>
      </w:pPr>
      <w:r>
        <w:rPr/>
        <w:t>ПОСТАНОВЛЯЮ:</w:t>
      </w:r>
    </w:p>
    <w:p>
      <w:pPr>
        <w:pStyle w:val="Style16"/>
        <w:spacing w:before="0" w:after="0"/>
        <w:jc w:val="both"/>
        <w:rPr/>
      </w:pPr>
      <w:r>
        <w:rPr/>
        <w:t>1.Приступить к разработке проекта схем водоснабжения и водоотведения Неплюевского сельского поселения Карталинского муниципального района.</w:t>
      </w:r>
    </w:p>
    <w:p>
      <w:pPr>
        <w:pStyle w:val="Style16"/>
        <w:spacing w:before="0" w:after="0"/>
        <w:jc w:val="both"/>
        <w:rPr/>
      </w:pPr>
      <w:r>
        <w:rPr/>
        <w:t>2.Утвердить текст технического задания на разработку схем водоснабжения и водоотведения, приложение1.</w:t>
      </w:r>
    </w:p>
    <w:p>
      <w:pPr>
        <w:pStyle w:val="Style16"/>
        <w:spacing w:before="0" w:after="0"/>
        <w:jc w:val="both"/>
        <w:rPr/>
      </w:pPr>
      <w:r>
        <w:rPr/>
        <w:t>3.Разместить на официальном сайте администрации Неплюевского сельского поселения Карталинского муниципального района уведомление о начале разработки схем водоснабжения и водоотведения, утвержденное настоящим постановлением, приложение2.</w:t>
      </w:r>
    </w:p>
    <w:p>
      <w:pPr>
        <w:pStyle w:val="Style16"/>
        <w:spacing w:before="0" w:after="0"/>
        <w:jc w:val="both"/>
        <w:rPr/>
      </w:pPr>
      <w:r>
        <w:rPr/>
        <w:t>4. Контроль исполнения настоящего постановления оставляю за собой.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Глава Неплюевского сельского поселения П.А.Гошенко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right"/>
        <w:rPr/>
      </w:pPr>
      <w:r>
        <w:rPr/>
        <w:t>Приложение к</w:t>
      </w:r>
    </w:p>
    <w:p>
      <w:pPr>
        <w:pStyle w:val="Style16"/>
        <w:spacing w:before="0" w:after="0"/>
        <w:jc w:val="right"/>
        <w:rPr/>
      </w:pPr>
      <w:r>
        <w:rPr/>
        <w:t>постановлению администрации</w:t>
      </w:r>
    </w:p>
    <w:p>
      <w:pPr>
        <w:pStyle w:val="Style16"/>
        <w:spacing w:before="0" w:after="0"/>
        <w:jc w:val="right"/>
        <w:rPr/>
      </w:pPr>
      <w:r>
        <w:rPr/>
        <w:t>Неплюевского сельского поселения</w:t>
      </w:r>
    </w:p>
    <w:p>
      <w:pPr>
        <w:pStyle w:val="Style16"/>
        <w:spacing w:before="0" w:after="0"/>
        <w:jc w:val="right"/>
        <w:rPr/>
      </w:pPr>
      <w:r>
        <w:rPr/>
        <w:t>от 30.04.2014г. № 10</w:t>
      </w:r>
    </w:p>
    <w:p>
      <w:pPr>
        <w:pStyle w:val="Style16"/>
        <w:spacing w:before="0" w:after="0"/>
        <w:jc w:val="right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ТЕХНИЧЕСКОЕ ЗАДАНИЕ</w:t>
      </w:r>
    </w:p>
    <w:p>
      <w:pPr>
        <w:pStyle w:val="Style16"/>
        <w:spacing w:before="0" w:after="0"/>
        <w:jc w:val="center"/>
        <w:rPr/>
      </w:pPr>
      <w:r>
        <w:rPr/>
        <w:t>на разработку схемы водоснабжения Неплюевского сельского поселения Карталинского муниципального района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tbl>
      <w:tblPr>
        <w:tblW w:w="94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2985"/>
        <w:gridCol w:w="6495"/>
      </w:tblGrid>
      <w:tr>
        <w:trPr/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Перечень основных данных и требований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Основные данные и требования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Основание для разработки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Федеральный закон от 7 декабря 2011 г. № 416-ФЗ «О водоснабжении и водоотведении»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Вид и наименование градостроительной документации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Схема водоснабжения Неплюевского сельского поселения Карталинского муниципального района до 2028г.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Местоположение объекта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Челябинская область, Карталинский район, Неплюевское сельское поселение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Администрация Неплюевского сельского поселения Карталинского муниципального района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Организация – разработчик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МУП «ЖКХ» Неплюевского сельского поселения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Расчётный срок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2028 год ( с выделением первой очереди -2018г.)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Основные характеристики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Принять по материалам отчетов ресурсоснабжающих организаций в области водоснабжения и согласовать с Заказчиком на стадии анализа существующего положения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Основные требования к составу схемы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В соответствии с требованиями документов: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-Градостроительный кодекс РФ от 29.12.2004 №190-ФЗ с изменениями и дополнениями;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-СПиП 11-04-2003 «Инструкция о порядке разработки, согласования, экспертизы и утверждения градостроительной документации»;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- СНиП 2.04.02-84 «Водоснабжение. Наружные сети и сооружения»;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- Пособие по водоснабжению и канализации городских и сельских поселений (к СНиП2.07.01-89);</w:t>
            </w:r>
          </w:p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-иных действующих нормативных документов в области водоснабжения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Состав схемы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1.Схема водоснабжения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1.2 Существующее положение в сфере водоснабжения муниципального образования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1.2Существующие балансы водопотребления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1.3Перспективное потребление коммунальных ресурсов в сфере водоснабжения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1.4 Предложения по строительству, реконструкции и модернизации объектов систем водоснабжения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1.5.Оценка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2.Схема Водоотведения.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2.1Существующее положение в сфере водоотведения.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2.2Существующие балансы системы водоотведения.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2.3Перспективные расчетные расходы сточных вод.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2.4Предложения по строительству, реконструкции и модернизации объектов централизованных систем водоотведения.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2.5Оценка капитальных вложений в новое строительство, реконструкцию и модернизацию объемов централизованных систем водоотведения.</w:t>
            </w:r>
          </w:p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3.Сроки и этапы реализации мероприятий схемы водоснабжения и водоотведения.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Использование в проекте научно-технических достижений и новой техники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Предусмотреть максимальное использование энергосберегающих технологий.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Мероприятия по охране окружающей среды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Предусмотреть в соответствии с требованиями действующих нормативных документов.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Требования к сметным расчетам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Расчеты стоимости строительства и технико-экономических показателей объектов аналогов.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Количество экземпляров предоставляемых материалов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Материалы схемы предоставляются в 2 экземплярах на бумажном носителе и одном экземпляре на электронном носителе.</w:t>
            </w:r>
          </w:p>
        </w:tc>
      </w:tr>
      <w:tr>
        <w:trPr/>
        <w:tc>
          <w:tcPr>
            <w:tcW w:w="2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Последовательность и сроки выполнения работ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В соответствии с календарным планом.</w:t>
            </w:r>
          </w:p>
        </w:tc>
      </w:tr>
      <w:tr>
        <w:trPr>
          <w:trHeight w:val="2490" w:hRule="atLeast"/>
        </w:trPr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Исходные данные, выдаваемые Заказчиком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1.Объемы и места размещения объектов начатого и перспективного строительства ( с выделением 1 очереди).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2.Карты-схемы поселения М 1:10000 и 1: 25000 в существующей форме.</w:t>
            </w:r>
          </w:p>
          <w:p>
            <w:pPr>
              <w:pStyle w:val="Style20"/>
              <w:spacing w:before="0" w:after="0"/>
              <w:rPr>
                <w:sz w:val="24"/>
              </w:rPr>
            </w:pPr>
            <w:r>
              <w:rPr>
                <w:sz w:val="24"/>
              </w:rPr>
              <w:t>3.Существующая Программа комплексного развития систем коммунальной инфраструктуры поселения.</w:t>
            </w:r>
          </w:p>
          <w:p>
            <w:pPr>
              <w:pStyle w:val="Style20"/>
              <w:spacing w:before="0" w:after="283"/>
              <w:rPr>
                <w:sz w:val="24"/>
              </w:rPr>
            </w:pPr>
            <w:r>
              <w:rPr>
                <w:sz w:val="24"/>
              </w:rPr>
              <w:t>4.Утвержденный Генеральный план поселения (пояснительная записка с приложениями).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pluevskoe.eps74.ru/Publications/NH/OnPrint?id=13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506</Words>
  <Characters>4142</Characters>
  <CharactersWithSpaces>4597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2019-08-29T15:53:24Z</dcterms:created>
  <dc:creator/>
  <dc:description/>
  <dc:language>ru-RU</dc:language>
  <cp:lastModifiedBy/>
  <dcterms:modified xsi:type="dcterms:W3CDTF">2019-08-29T15:53:29Z</dcterms:modified>
  <cp:revision>1</cp:revision>
  <dc:subject/>
  <dc:title/>
</cp:coreProperties>
</file>